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7C71" w14:textId="77777777" w:rsidR="005D0DD5" w:rsidRDefault="0004596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青年红色筑梦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之旅电商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直播活动</w:t>
      </w:r>
      <w:r>
        <w:rPr>
          <w:rFonts w:ascii="宋体" w:eastAsia="宋体" w:hAnsi="宋体" w:hint="eastAsia"/>
          <w:b/>
          <w:bCs/>
          <w:sz w:val="28"/>
          <w:szCs w:val="28"/>
        </w:rPr>
        <w:t>深度解读及公益</w:t>
      </w:r>
      <w:r>
        <w:rPr>
          <w:rFonts w:ascii="宋体" w:eastAsia="宋体" w:hAnsi="宋体" w:hint="eastAsia"/>
          <w:b/>
          <w:bCs/>
          <w:sz w:val="28"/>
          <w:szCs w:val="28"/>
        </w:rPr>
        <w:t>培训</w:t>
      </w:r>
    </w:p>
    <w:p w14:paraId="7594E286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为全面落实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18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中国国际“互联网</w:t>
      </w:r>
      <w:r>
        <w:rPr>
          <w:rFonts w:ascii="宋体" w:eastAsia="宋体" w:hAnsi="宋体"/>
          <w:sz w:val="28"/>
          <w:szCs w:val="28"/>
        </w:rPr>
        <w:t>+”</w:t>
      </w:r>
      <w:r>
        <w:rPr>
          <w:rFonts w:ascii="宋体" w:eastAsia="宋体" w:hAnsi="宋体"/>
          <w:sz w:val="28"/>
          <w:szCs w:val="28"/>
        </w:rPr>
        <w:t>大学生创新创业大赛组委会发布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《关于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青年红色筑梦之旅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电商直播活动》通知</w:t>
      </w:r>
      <w:r>
        <w:rPr>
          <w:rFonts w:ascii="宋体" w:eastAsia="宋体" w:hAnsi="宋体" w:hint="eastAsia"/>
          <w:sz w:val="28"/>
          <w:szCs w:val="28"/>
        </w:rPr>
        <w:t>的工作要求</w:t>
      </w:r>
      <w:r>
        <w:rPr>
          <w:rFonts w:ascii="宋体" w:eastAsia="宋体" w:hAnsi="宋体"/>
          <w:sz w:val="28"/>
          <w:szCs w:val="28"/>
        </w:rPr>
        <w:t>，深入开展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青年红色筑梦之旅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电商直播活动，</w:t>
      </w:r>
      <w:r>
        <w:rPr>
          <w:rFonts w:ascii="宋体" w:eastAsia="宋体" w:hAnsi="宋体" w:hint="eastAsia"/>
          <w:sz w:val="28"/>
          <w:szCs w:val="28"/>
        </w:rPr>
        <w:t>助力各校参赛团队进一步</w:t>
      </w:r>
      <w:r>
        <w:rPr>
          <w:rFonts w:ascii="宋体" w:eastAsia="宋体" w:hAnsi="宋体"/>
          <w:sz w:val="28"/>
          <w:szCs w:val="28"/>
        </w:rPr>
        <w:t>了解电商直播活动的重要意义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实施方案，</w:t>
      </w:r>
      <w:r>
        <w:rPr>
          <w:rFonts w:ascii="宋体" w:eastAsia="宋体" w:hAnsi="宋体" w:hint="eastAsia"/>
          <w:sz w:val="28"/>
          <w:szCs w:val="28"/>
        </w:rPr>
        <w:t>现计划</w:t>
      </w:r>
      <w:r>
        <w:rPr>
          <w:rFonts w:ascii="宋体" w:eastAsia="宋体" w:hAnsi="宋体"/>
          <w:sz w:val="28"/>
          <w:szCs w:val="28"/>
        </w:rPr>
        <w:t>于</w:t>
      </w: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日举行青年红色筑梦</w:t>
      </w:r>
      <w:proofErr w:type="gramStart"/>
      <w:r>
        <w:rPr>
          <w:rFonts w:ascii="宋体" w:eastAsia="宋体" w:hAnsi="宋体"/>
          <w:sz w:val="28"/>
          <w:szCs w:val="28"/>
        </w:rPr>
        <w:t>之旅电商</w:t>
      </w:r>
      <w:proofErr w:type="gramEnd"/>
      <w:r>
        <w:rPr>
          <w:rFonts w:ascii="宋体" w:eastAsia="宋体" w:hAnsi="宋体"/>
          <w:sz w:val="28"/>
          <w:szCs w:val="28"/>
        </w:rPr>
        <w:t>直播活动</w:t>
      </w:r>
      <w:r>
        <w:rPr>
          <w:rFonts w:ascii="宋体" w:eastAsia="宋体" w:hAnsi="宋体" w:hint="eastAsia"/>
          <w:sz w:val="28"/>
          <w:szCs w:val="28"/>
        </w:rPr>
        <w:t>深度解读</w:t>
      </w:r>
      <w:r>
        <w:rPr>
          <w:rFonts w:ascii="宋体" w:eastAsia="宋体" w:hAnsi="宋体"/>
          <w:sz w:val="28"/>
          <w:szCs w:val="28"/>
        </w:rPr>
        <w:t>及</w:t>
      </w:r>
      <w:r>
        <w:rPr>
          <w:rFonts w:ascii="宋体" w:eastAsia="宋体" w:hAnsi="宋体" w:hint="eastAsia"/>
          <w:sz w:val="28"/>
          <w:szCs w:val="28"/>
        </w:rPr>
        <w:t>公益</w:t>
      </w:r>
      <w:r>
        <w:rPr>
          <w:rFonts w:ascii="宋体" w:eastAsia="宋体" w:hAnsi="宋体"/>
          <w:sz w:val="28"/>
          <w:szCs w:val="28"/>
        </w:rPr>
        <w:t>培训，安排如下：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6BC328F6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一、时间：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日（周五）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16</w:t>
      </w:r>
      <w:r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/>
          <w:sz w:val="28"/>
          <w:szCs w:val="28"/>
        </w:rPr>
        <w:t>00</w:t>
      </w:r>
    </w:p>
    <w:p w14:paraId="39074FFE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>
        <w:rPr>
          <w:rFonts w:ascii="宋体" w:eastAsia="宋体" w:hAnsi="宋体" w:hint="eastAsia"/>
          <w:sz w:val="28"/>
          <w:szCs w:val="28"/>
        </w:rPr>
        <w:t>参加公益培训流程</w:t>
      </w:r>
    </w:p>
    <w:p w14:paraId="68948908" w14:textId="77777777" w:rsidR="005D0DD5" w:rsidRDefault="00045968">
      <w:pPr>
        <w:numPr>
          <w:ilvl w:val="0"/>
          <w:numId w:val="1"/>
        </w:num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在应用市场下载钉钉</w:t>
      </w:r>
      <w:r>
        <w:rPr>
          <w:rFonts w:ascii="宋体" w:eastAsia="宋体" w:hAnsi="宋体" w:hint="eastAsia"/>
          <w:sz w:val="28"/>
          <w:szCs w:val="28"/>
        </w:rPr>
        <w:t>APP</w:t>
      </w:r>
      <w:r>
        <w:rPr>
          <w:rFonts w:ascii="宋体" w:eastAsia="宋体" w:hAnsi="宋体" w:hint="eastAsia"/>
          <w:sz w:val="28"/>
          <w:szCs w:val="28"/>
        </w:rPr>
        <w:t>，注册登录</w:t>
      </w:r>
    </w:p>
    <w:p w14:paraId="2559D5DE" w14:textId="77777777" w:rsidR="005D0DD5" w:rsidRDefault="00045968" w:rsidP="003A225E">
      <w:pPr>
        <w:numPr>
          <w:ilvl w:val="0"/>
          <w:numId w:val="1"/>
        </w:num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进入钉钉主页面，点击右下角“发现”按钮，再点击“扫一扫”扫描</w:t>
      </w:r>
      <w:proofErr w:type="gramStart"/>
      <w:r>
        <w:rPr>
          <w:rFonts w:ascii="宋体" w:eastAsia="宋体" w:hAnsi="宋体" w:hint="eastAsia"/>
          <w:sz w:val="28"/>
          <w:szCs w:val="28"/>
        </w:rPr>
        <w:t>二维码直接</w:t>
      </w:r>
      <w:proofErr w:type="gramEnd"/>
      <w:r>
        <w:rPr>
          <w:rFonts w:ascii="宋体" w:eastAsia="宋体" w:hAnsi="宋体" w:hint="eastAsia"/>
          <w:sz w:val="28"/>
          <w:szCs w:val="28"/>
        </w:rPr>
        <w:t>进入“青年红色筑梦之旅电商直播培训”</w:t>
      </w:r>
      <w:r>
        <w:rPr>
          <w:rFonts w:ascii="宋体" w:eastAsia="宋体" w:hAnsi="宋体"/>
          <w:sz w:val="28"/>
          <w:szCs w:val="28"/>
        </w:rPr>
        <w:t>官方圈</w:t>
      </w:r>
      <w:r>
        <w:rPr>
          <w:rFonts w:ascii="宋体" w:eastAsia="宋体" w:hAnsi="宋体"/>
          <w:sz w:val="28"/>
          <w:szCs w:val="28"/>
        </w:rPr>
        <w:t>；</w:t>
      </w:r>
    </w:p>
    <w:p w14:paraId="026E76F3" w14:textId="77777777" w:rsidR="005D0DD5" w:rsidRDefault="00045968">
      <w:pPr>
        <w:ind w:firstLineChars="200" w:firstLine="420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114300" distR="114300" wp14:anchorId="3062C1C8" wp14:editId="57B0CFE0">
            <wp:extent cx="3397250" cy="3429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FED3" w14:textId="22189D11" w:rsidR="005D0DD5" w:rsidRDefault="0004596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、在</w:t>
      </w:r>
      <w:r>
        <w:rPr>
          <w:rFonts w:ascii="宋体" w:eastAsia="宋体" w:hAnsi="宋体" w:hint="eastAsia"/>
          <w:sz w:val="28"/>
          <w:szCs w:val="28"/>
        </w:rPr>
        <w:t>青年红色筑梦</w:t>
      </w:r>
      <w:proofErr w:type="gramStart"/>
      <w:r>
        <w:rPr>
          <w:rFonts w:ascii="宋体" w:eastAsia="宋体" w:hAnsi="宋体" w:hint="eastAsia"/>
          <w:sz w:val="28"/>
          <w:szCs w:val="28"/>
        </w:rPr>
        <w:t>之旅电商</w:t>
      </w:r>
      <w:proofErr w:type="gramEnd"/>
      <w:r>
        <w:rPr>
          <w:rFonts w:ascii="宋体" w:eastAsia="宋体" w:hAnsi="宋体" w:hint="eastAsia"/>
          <w:sz w:val="28"/>
          <w:szCs w:val="28"/>
        </w:rPr>
        <w:t>直播培训</w:t>
      </w:r>
      <w:proofErr w:type="gramStart"/>
      <w:r>
        <w:rPr>
          <w:rFonts w:ascii="宋体" w:eastAsia="宋体" w:hAnsi="宋体" w:hint="eastAsia"/>
          <w:sz w:val="28"/>
          <w:szCs w:val="28"/>
        </w:rPr>
        <w:t>”</w:t>
      </w:r>
      <w:proofErr w:type="gramEnd"/>
      <w:r>
        <w:rPr>
          <w:rFonts w:ascii="宋体" w:eastAsia="宋体" w:hAnsi="宋体"/>
          <w:sz w:val="28"/>
          <w:szCs w:val="28"/>
        </w:rPr>
        <w:t>官方圈</w:t>
      </w:r>
      <w:r>
        <w:rPr>
          <w:rFonts w:ascii="宋体" w:eastAsia="宋体" w:hAnsi="宋体"/>
          <w:sz w:val="28"/>
          <w:szCs w:val="28"/>
        </w:rPr>
        <w:t>预约</w:t>
      </w:r>
      <w:r>
        <w:rPr>
          <w:rFonts w:ascii="宋体" w:eastAsia="宋体" w:hAnsi="宋体"/>
          <w:sz w:val="28"/>
          <w:szCs w:val="28"/>
        </w:rPr>
        <w:t>直播课，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lastRenderedPageBreak/>
        <w:t>日下午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/>
          <w:sz w:val="28"/>
          <w:szCs w:val="28"/>
        </w:rPr>
        <w:t>请准时入圈参加培训（</w:t>
      </w:r>
      <w:r>
        <w:rPr>
          <w:rFonts w:ascii="宋体" w:eastAsia="宋体" w:hAnsi="宋体"/>
          <w:sz w:val="28"/>
          <w:szCs w:val="28"/>
        </w:rPr>
        <w:t>入圈路径：钉钉右下角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发现</w:t>
      </w:r>
      <w:r>
        <w:rPr>
          <w:rFonts w:ascii="宋体" w:eastAsia="宋体" w:hAnsi="宋体"/>
          <w:sz w:val="28"/>
          <w:szCs w:val="28"/>
        </w:rPr>
        <w:t>”—</w:t>
      </w:r>
      <w:r>
        <w:rPr>
          <w:rFonts w:ascii="宋体" w:eastAsia="宋体" w:hAnsi="宋体"/>
          <w:sz w:val="28"/>
          <w:szCs w:val="28"/>
        </w:rPr>
        <w:t>顶端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圈子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点击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我</w:t>
      </w:r>
      <w:r>
        <w:rPr>
          <w:rFonts w:ascii="宋体" w:eastAsia="宋体" w:hAnsi="宋体"/>
          <w:sz w:val="28"/>
          <w:szCs w:val="28"/>
        </w:rPr>
        <w:t>的圈子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</w:t>
      </w:r>
    </w:p>
    <w:p w14:paraId="469DC77C" w14:textId="77777777" w:rsidR="005D0DD5" w:rsidRDefault="00045968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培训主题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红旅参赛项目电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商直播模式的价值与运用要点</w:t>
      </w:r>
    </w:p>
    <w:p w14:paraId="2DFAC0EE" w14:textId="77777777" w:rsidR="005D0DD5" w:rsidRDefault="00045968">
      <w:pPr>
        <w:ind w:leftChars="200" w:left="420" w:firstLineChars="200" w:firstLine="560"/>
        <w:rPr>
          <w:rFonts w:ascii="Segoe UI Emoji" w:eastAsia="宋体" w:hAnsi="Segoe UI Emoji" w:cs="Segoe UI Emoji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Segoe UI Emoji" w:eastAsia="宋体" w:hAnsi="Segoe UI Emoji" w:cs="Segoe UI Emoji"/>
          <w:sz w:val="28"/>
          <w:szCs w:val="28"/>
        </w:rPr>
        <w:t>电商直播对</w:t>
      </w:r>
      <w:proofErr w:type="gramStart"/>
      <w:r>
        <w:rPr>
          <w:rFonts w:ascii="Segoe UI Emoji" w:eastAsia="宋体" w:hAnsi="Segoe UI Emoji" w:cs="Segoe UI Emoji"/>
          <w:sz w:val="28"/>
          <w:szCs w:val="28"/>
        </w:rPr>
        <w:t>红旅项目</w:t>
      </w:r>
      <w:proofErr w:type="gramEnd"/>
      <w:r>
        <w:rPr>
          <w:rFonts w:ascii="Segoe UI Emoji" w:eastAsia="宋体" w:hAnsi="Segoe UI Emoji" w:cs="Segoe UI Emoji"/>
          <w:sz w:val="28"/>
          <w:szCs w:val="28"/>
        </w:rPr>
        <w:t>营销体系优化的重要价值</w:t>
      </w:r>
    </w:p>
    <w:p w14:paraId="07C83EFC" w14:textId="77777777" w:rsidR="005D0DD5" w:rsidRDefault="00045968">
      <w:pPr>
        <w:ind w:leftChars="200" w:left="420" w:firstLineChars="200" w:firstLine="560"/>
        <w:rPr>
          <w:rFonts w:ascii="Segoe UI Emoji" w:eastAsia="宋体" w:hAnsi="Segoe UI Emoji" w:cs="Segoe UI Emoji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proofErr w:type="gramStart"/>
      <w:r>
        <w:rPr>
          <w:rFonts w:ascii="Segoe UI Emoji" w:eastAsia="宋体" w:hAnsi="Segoe UI Emoji" w:cs="Segoe UI Emoji"/>
          <w:sz w:val="28"/>
          <w:szCs w:val="28"/>
        </w:rPr>
        <w:t>红旅及</w:t>
      </w:r>
      <w:proofErr w:type="gramEnd"/>
      <w:r>
        <w:rPr>
          <w:rFonts w:ascii="Segoe UI Emoji" w:eastAsia="宋体" w:hAnsi="Segoe UI Emoji" w:cs="Segoe UI Emoji"/>
          <w:sz w:val="28"/>
          <w:szCs w:val="28"/>
        </w:rPr>
        <w:t>各赛道</w:t>
      </w:r>
      <w:proofErr w:type="gramStart"/>
      <w:r>
        <w:rPr>
          <w:rFonts w:ascii="Segoe UI Emoji" w:eastAsia="宋体" w:hAnsi="Segoe UI Emoji" w:cs="Segoe UI Emoji"/>
          <w:sz w:val="28"/>
          <w:szCs w:val="28"/>
        </w:rPr>
        <w:t>项目电</w:t>
      </w:r>
      <w:proofErr w:type="gramEnd"/>
      <w:r>
        <w:rPr>
          <w:rFonts w:ascii="Segoe UI Emoji" w:eastAsia="宋体" w:hAnsi="Segoe UI Emoji" w:cs="Segoe UI Emoji"/>
          <w:sz w:val="28"/>
          <w:szCs w:val="28"/>
        </w:rPr>
        <w:t>商直播营销关键环节指导</w:t>
      </w:r>
    </w:p>
    <w:p w14:paraId="2824F8D4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proofErr w:type="gramStart"/>
      <w:r>
        <w:rPr>
          <w:rFonts w:ascii="Segoe UI Emoji" w:eastAsia="宋体" w:hAnsi="Segoe UI Emoji" w:cs="Segoe UI Emoji"/>
          <w:sz w:val="28"/>
          <w:szCs w:val="28"/>
        </w:rPr>
        <w:t>红旅项目电</w:t>
      </w:r>
      <w:proofErr w:type="gramEnd"/>
      <w:r>
        <w:rPr>
          <w:rFonts w:ascii="Segoe UI Emoji" w:eastAsia="宋体" w:hAnsi="Segoe UI Emoji" w:cs="Segoe UI Emoji"/>
          <w:sz w:val="28"/>
          <w:szCs w:val="28"/>
        </w:rPr>
        <w:t>商直播典型成功案例解析</w:t>
      </w:r>
    </w:p>
    <w:p w14:paraId="2D6AA818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主讲人：张锐</w:t>
      </w:r>
    </w:p>
    <w:p w14:paraId="6FBF7AB4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北京万学教育科技集团董事长，华</w:t>
      </w:r>
      <w:proofErr w:type="gramStart"/>
      <w:r>
        <w:rPr>
          <w:rFonts w:ascii="宋体" w:eastAsia="宋体" w:hAnsi="宋体"/>
          <w:sz w:val="28"/>
          <w:szCs w:val="28"/>
        </w:rPr>
        <w:t>富嘉辰投资</w:t>
      </w:r>
      <w:proofErr w:type="gramEnd"/>
      <w:r>
        <w:rPr>
          <w:rFonts w:ascii="宋体" w:eastAsia="宋体" w:hAnsi="宋体"/>
          <w:sz w:val="28"/>
          <w:szCs w:val="28"/>
        </w:rPr>
        <w:t>基金创始合伙人</w:t>
      </w:r>
    </w:p>
    <w:p w14:paraId="1FD3515D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教育部创新创业教育指导委员会委员</w:t>
      </w:r>
    </w:p>
    <w:p w14:paraId="08E52DF0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因为在大学生创业就业领域的深度研究与教育成果，被</w:t>
      </w:r>
      <w:r>
        <w:rPr>
          <w:rFonts w:ascii="宋体" w:eastAsia="宋体" w:hAnsi="宋体" w:hint="eastAsia"/>
          <w:sz w:val="28"/>
          <w:szCs w:val="28"/>
        </w:rPr>
        <w:t>评为中国教育行业杰出人物</w:t>
      </w:r>
    </w:p>
    <w:p w14:paraId="5B1FF8CC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指导和投资孵化了近百个大学生创业项目，大部分实现了优异业绩，部分</w:t>
      </w:r>
      <w:r>
        <w:rPr>
          <w:rFonts w:ascii="宋体" w:eastAsia="宋体" w:hAnsi="宋体" w:hint="eastAsia"/>
          <w:sz w:val="28"/>
          <w:szCs w:val="28"/>
        </w:rPr>
        <w:t>已成为行业新秀与明星</w:t>
      </w:r>
    </w:p>
    <w:p w14:paraId="7498952E" w14:textId="77777777" w:rsidR="005D0DD5" w:rsidRDefault="005D0DD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C9FF535" w14:textId="77777777" w:rsidR="005D0DD5" w:rsidRDefault="00045968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培训主题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：数字经济时代背景下高校人才培养和创就业工作新模式</w:t>
      </w:r>
    </w:p>
    <w:p w14:paraId="3F8EB085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数字经济对校园生活的影响</w:t>
      </w:r>
    </w:p>
    <w:p w14:paraId="6016B5FB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如何借助数字经济就业创业</w:t>
      </w:r>
    </w:p>
    <w:p w14:paraId="62504BF4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proofErr w:type="gramStart"/>
      <w:r>
        <w:rPr>
          <w:rFonts w:ascii="宋体" w:eastAsia="宋体" w:hAnsi="宋体"/>
          <w:sz w:val="28"/>
          <w:szCs w:val="28"/>
        </w:rPr>
        <w:t>天猫校园</w:t>
      </w:r>
      <w:proofErr w:type="gramEnd"/>
      <w:r>
        <w:rPr>
          <w:rFonts w:ascii="宋体" w:eastAsia="宋体" w:hAnsi="宋体"/>
          <w:sz w:val="28"/>
          <w:szCs w:val="28"/>
        </w:rPr>
        <w:t>业务分享与创业经验分享</w:t>
      </w:r>
    </w:p>
    <w:p w14:paraId="3D7EAD74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主讲人：程少雄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阿里巴巴</w:t>
      </w:r>
      <w:proofErr w:type="gramStart"/>
      <w:r>
        <w:rPr>
          <w:rFonts w:ascii="宋体" w:eastAsia="宋体" w:hAnsi="宋体" w:hint="eastAsia"/>
          <w:sz w:val="28"/>
          <w:szCs w:val="28"/>
        </w:rPr>
        <w:t>集团天猫校园</w:t>
      </w:r>
      <w:proofErr w:type="gramEnd"/>
      <w:r>
        <w:rPr>
          <w:rFonts w:ascii="宋体" w:eastAsia="宋体" w:hAnsi="宋体" w:hint="eastAsia"/>
          <w:sz w:val="28"/>
          <w:szCs w:val="28"/>
        </w:rPr>
        <w:t>总经理</w:t>
      </w:r>
    </w:p>
    <w:p w14:paraId="3FD0FE80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r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/>
          <w:sz w:val="28"/>
          <w:szCs w:val="28"/>
        </w:rPr>
        <w:t>年阿里人，</w:t>
      </w:r>
      <w:proofErr w:type="gramStart"/>
      <w:r>
        <w:rPr>
          <w:rFonts w:ascii="宋体" w:eastAsia="宋体" w:hAnsi="宋体"/>
          <w:sz w:val="28"/>
          <w:szCs w:val="28"/>
        </w:rPr>
        <w:t>天猫双</w:t>
      </w:r>
      <w:proofErr w:type="gramEnd"/>
      <w:r>
        <w:rPr>
          <w:rFonts w:ascii="宋体" w:eastAsia="宋体" w:hAnsi="宋体"/>
          <w:sz w:val="28"/>
          <w:szCs w:val="28"/>
        </w:rPr>
        <w:t>11</w:t>
      </w:r>
      <w:r>
        <w:rPr>
          <w:rFonts w:ascii="宋体" w:eastAsia="宋体" w:hAnsi="宋体"/>
          <w:sz w:val="28"/>
          <w:szCs w:val="28"/>
        </w:rPr>
        <w:t>创新项目负责人</w:t>
      </w:r>
    </w:p>
    <w:p w14:paraId="4FC059A7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lastRenderedPageBreak/>
        <w:t>▪</w:t>
      </w:r>
      <w:proofErr w:type="gramStart"/>
      <w:r>
        <w:rPr>
          <w:rFonts w:ascii="宋体" w:eastAsia="宋体" w:hAnsi="宋体"/>
          <w:sz w:val="28"/>
          <w:szCs w:val="28"/>
        </w:rPr>
        <w:t>天猫超级</w:t>
      </w:r>
      <w:proofErr w:type="gramEnd"/>
      <w:r>
        <w:rPr>
          <w:rFonts w:ascii="宋体" w:eastAsia="宋体" w:hAnsi="宋体"/>
          <w:sz w:val="28"/>
          <w:szCs w:val="28"/>
        </w:rPr>
        <w:t>营销</w:t>
      </w:r>
      <w:r>
        <w:rPr>
          <w:rFonts w:ascii="宋体" w:eastAsia="宋体" w:hAnsi="宋体"/>
          <w:sz w:val="28"/>
          <w:szCs w:val="28"/>
        </w:rPr>
        <w:t>IP“</w:t>
      </w:r>
      <w:r>
        <w:rPr>
          <w:rFonts w:ascii="宋体" w:eastAsia="宋体" w:hAnsi="宋体"/>
          <w:sz w:val="28"/>
          <w:szCs w:val="28"/>
        </w:rPr>
        <w:t>吾折天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发起人</w:t>
      </w:r>
    </w:p>
    <w:p w14:paraId="213C3DC0" w14:textId="77777777" w:rsidR="005D0DD5" w:rsidRDefault="00045968">
      <w:pPr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Segoe UI Emoji" w:eastAsia="宋体" w:hAnsi="Segoe UI Emoji" w:cs="Segoe UI Emoji"/>
          <w:sz w:val="28"/>
          <w:szCs w:val="28"/>
        </w:rPr>
        <w:t>▪</w:t>
      </w:r>
      <w:proofErr w:type="gramStart"/>
      <w:r>
        <w:rPr>
          <w:rFonts w:ascii="宋体" w:eastAsia="宋体" w:hAnsi="宋体" w:hint="eastAsia"/>
          <w:sz w:val="28"/>
          <w:szCs w:val="28"/>
        </w:rPr>
        <w:t>天猫战役</w:t>
      </w:r>
      <w:proofErr w:type="gramEnd"/>
      <w:r>
        <w:rPr>
          <w:rFonts w:ascii="宋体" w:eastAsia="宋体" w:hAnsi="宋体" w:hint="eastAsia"/>
          <w:sz w:val="28"/>
          <w:szCs w:val="28"/>
        </w:rPr>
        <w:t>“一路向北”主将</w:t>
      </w:r>
    </w:p>
    <w:p w14:paraId="1F19BFAD" w14:textId="77777777" w:rsidR="005D0DD5" w:rsidRDefault="005D0DD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9DB09EB" w14:textId="77777777" w:rsidR="005D0DD5" w:rsidRDefault="00045968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培训主题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：青年红色筑梦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之旅电商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直播活动报名与实施方案讲解</w:t>
      </w:r>
    </w:p>
    <w:p w14:paraId="23184D72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主讲人：</w:t>
      </w:r>
      <w:proofErr w:type="gramStart"/>
      <w:r>
        <w:rPr>
          <w:rFonts w:ascii="宋体" w:eastAsia="宋体" w:hAnsi="宋体" w:hint="eastAsia"/>
          <w:sz w:val="28"/>
          <w:szCs w:val="28"/>
        </w:rPr>
        <w:t>沈蕾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青年红色筑梦</w:t>
      </w:r>
      <w:proofErr w:type="gramStart"/>
      <w:r>
        <w:rPr>
          <w:rFonts w:ascii="宋体" w:eastAsia="宋体" w:hAnsi="宋体" w:hint="eastAsia"/>
          <w:sz w:val="28"/>
          <w:szCs w:val="28"/>
        </w:rPr>
        <w:t>之旅电商</w:t>
      </w:r>
      <w:proofErr w:type="gramEnd"/>
      <w:r>
        <w:rPr>
          <w:rFonts w:ascii="宋体" w:eastAsia="宋体" w:hAnsi="宋体" w:hint="eastAsia"/>
          <w:sz w:val="28"/>
          <w:szCs w:val="28"/>
        </w:rPr>
        <w:t>直播活动阿里巴巴对接人</w:t>
      </w:r>
    </w:p>
    <w:p w14:paraId="765FD66B" w14:textId="77777777" w:rsidR="005D0DD5" w:rsidRDefault="005D0DD5">
      <w:pPr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</w:p>
    <w:p w14:paraId="55B1B610" w14:textId="77777777" w:rsidR="005D0DD5" w:rsidRDefault="005D0DD5">
      <w:pPr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</w:p>
    <w:p w14:paraId="1DA272EF" w14:textId="77777777" w:rsidR="005D0DD5" w:rsidRDefault="0004596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咨询服务</w:t>
      </w:r>
      <w:r>
        <w:rPr>
          <w:rFonts w:ascii="宋体" w:eastAsia="宋体" w:hAnsi="宋体" w:hint="eastAsia"/>
          <w:sz w:val="28"/>
          <w:szCs w:val="28"/>
        </w:rPr>
        <w:t>：王君宇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18601340721   </w:t>
      </w:r>
      <w:proofErr w:type="gramStart"/>
      <w:r>
        <w:rPr>
          <w:rFonts w:ascii="宋体" w:eastAsia="宋体" w:hAnsi="宋体" w:hint="eastAsia"/>
          <w:sz w:val="28"/>
          <w:szCs w:val="28"/>
        </w:rPr>
        <w:t>陈俊桥</w:t>
      </w:r>
      <w:proofErr w:type="gramEnd"/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8510862848</w:t>
      </w:r>
    </w:p>
    <w:p w14:paraId="7C1FFC9C" w14:textId="77777777" w:rsidR="005D0DD5" w:rsidRDefault="005D0DD5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14:paraId="722AD8F1" w14:textId="77777777" w:rsidR="005D0DD5" w:rsidRDefault="005D0DD5">
      <w:pPr>
        <w:rPr>
          <w:rFonts w:ascii="宋体" w:eastAsia="宋体" w:hAnsi="宋体"/>
          <w:sz w:val="28"/>
          <w:szCs w:val="28"/>
        </w:rPr>
      </w:pPr>
    </w:p>
    <w:p w14:paraId="70D18185" w14:textId="77777777" w:rsidR="005D0DD5" w:rsidRDefault="005D0DD5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5D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00AA26"/>
    <w:multiLevelType w:val="singleLevel"/>
    <w:tmpl w:val="C400AA2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65"/>
    <w:rsid w:val="DFBE8BC6"/>
    <w:rsid w:val="EEFF5E9A"/>
    <w:rsid w:val="EFFFC563"/>
    <w:rsid w:val="000231DA"/>
    <w:rsid w:val="00045968"/>
    <w:rsid w:val="000638DF"/>
    <w:rsid w:val="000904E8"/>
    <w:rsid w:val="000E56D6"/>
    <w:rsid w:val="000E7FBC"/>
    <w:rsid w:val="00136DBC"/>
    <w:rsid w:val="00145BE6"/>
    <w:rsid w:val="00164F63"/>
    <w:rsid w:val="001935F4"/>
    <w:rsid w:val="0019687C"/>
    <w:rsid w:val="001B169D"/>
    <w:rsid w:val="00232B61"/>
    <w:rsid w:val="0023552D"/>
    <w:rsid w:val="002B2973"/>
    <w:rsid w:val="002D1834"/>
    <w:rsid w:val="002F26E6"/>
    <w:rsid w:val="002F74ED"/>
    <w:rsid w:val="0032061D"/>
    <w:rsid w:val="00331DB9"/>
    <w:rsid w:val="00392FAA"/>
    <w:rsid w:val="003A225E"/>
    <w:rsid w:val="003D786E"/>
    <w:rsid w:val="003F51BB"/>
    <w:rsid w:val="004302E1"/>
    <w:rsid w:val="00436BAB"/>
    <w:rsid w:val="004A0E6B"/>
    <w:rsid w:val="004A6952"/>
    <w:rsid w:val="004C5E22"/>
    <w:rsid w:val="004F19B2"/>
    <w:rsid w:val="00527568"/>
    <w:rsid w:val="00553336"/>
    <w:rsid w:val="00555712"/>
    <w:rsid w:val="00574610"/>
    <w:rsid w:val="00583F09"/>
    <w:rsid w:val="005C0986"/>
    <w:rsid w:val="005D0DD5"/>
    <w:rsid w:val="005F35CC"/>
    <w:rsid w:val="005F7242"/>
    <w:rsid w:val="006141D0"/>
    <w:rsid w:val="00652635"/>
    <w:rsid w:val="006A7D49"/>
    <w:rsid w:val="006F20B7"/>
    <w:rsid w:val="00725BA0"/>
    <w:rsid w:val="00743E8F"/>
    <w:rsid w:val="008175BB"/>
    <w:rsid w:val="0083238D"/>
    <w:rsid w:val="00890AFF"/>
    <w:rsid w:val="00893F87"/>
    <w:rsid w:val="008A2B2E"/>
    <w:rsid w:val="008F1558"/>
    <w:rsid w:val="00903965"/>
    <w:rsid w:val="009E0474"/>
    <w:rsid w:val="00A42C32"/>
    <w:rsid w:val="00A8773C"/>
    <w:rsid w:val="00A97965"/>
    <w:rsid w:val="00AA38B1"/>
    <w:rsid w:val="00B70EE5"/>
    <w:rsid w:val="00B71F30"/>
    <w:rsid w:val="00B73AD2"/>
    <w:rsid w:val="00BC53BC"/>
    <w:rsid w:val="00C016C2"/>
    <w:rsid w:val="00C0664C"/>
    <w:rsid w:val="00C13E5D"/>
    <w:rsid w:val="00C6596A"/>
    <w:rsid w:val="00C75278"/>
    <w:rsid w:val="00C82699"/>
    <w:rsid w:val="00C973AC"/>
    <w:rsid w:val="00CB0B30"/>
    <w:rsid w:val="00CC49E3"/>
    <w:rsid w:val="00CD0D1B"/>
    <w:rsid w:val="00CD12DA"/>
    <w:rsid w:val="00D460A8"/>
    <w:rsid w:val="00D54CE0"/>
    <w:rsid w:val="00D82FB3"/>
    <w:rsid w:val="00D9615E"/>
    <w:rsid w:val="00DB7073"/>
    <w:rsid w:val="00E019FB"/>
    <w:rsid w:val="00E12C4F"/>
    <w:rsid w:val="00E163C8"/>
    <w:rsid w:val="00E21641"/>
    <w:rsid w:val="00E36E87"/>
    <w:rsid w:val="00E71A02"/>
    <w:rsid w:val="00E92AEE"/>
    <w:rsid w:val="00EA7AFB"/>
    <w:rsid w:val="00EB3228"/>
    <w:rsid w:val="00F07ABB"/>
    <w:rsid w:val="00F4728F"/>
    <w:rsid w:val="00F64DE9"/>
    <w:rsid w:val="00FA1107"/>
    <w:rsid w:val="00FB2702"/>
    <w:rsid w:val="00FB3C22"/>
    <w:rsid w:val="0C47368A"/>
    <w:rsid w:val="15545E4C"/>
    <w:rsid w:val="15D358AF"/>
    <w:rsid w:val="19196011"/>
    <w:rsid w:val="276D3567"/>
    <w:rsid w:val="2A1261B3"/>
    <w:rsid w:val="301333E4"/>
    <w:rsid w:val="30A23258"/>
    <w:rsid w:val="359622EA"/>
    <w:rsid w:val="383A21EA"/>
    <w:rsid w:val="3E9851BA"/>
    <w:rsid w:val="4D0F6A83"/>
    <w:rsid w:val="5BA648B3"/>
    <w:rsid w:val="624B522E"/>
    <w:rsid w:val="66A5409F"/>
    <w:rsid w:val="6A4256A8"/>
    <w:rsid w:val="6EA11382"/>
    <w:rsid w:val="7F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FCCBB"/>
  <w15:docId w15:val="{C9D57F7D-9D29-4633-9C9F-9D7F12B0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xiaoqing</dc:creator>
  <cp:lastModifiedBy>su xiaoqing</cp:lastModifiedBy>
  <cp:revision>64</cp:revision>
  <dcterms:created xsi:type="dcterms:W3CDTF">2020-07-03T21:09:00Z</dcterms:created>
  <dcterms:modified xsi:type="dcterms:W3CDTF">2020-07-08T01:55:00Z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